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667" w:rsidRDefault="002A6667" w:rsidP="002A6667">
      <w:pPr>
        <w:pStyle w:val="NormalWeb"/>
        <w:shd w:val="clear" w:color="auto" w:fill="F2F2F2"/>
        <w:spacing w:before="0" w:beforeAutospacing="0" w:after="225" w:afterAutospacing="0"/>
        <w:rPr>
          <w:rFonts w:ascii="Helvetica" w:hAnsi="Helvetica" w:cs="Helvetica"/>
          <w:color w:val="333333"/>
          <w:sz w:val="21"/>
          <w:szCs w:val="21"/>
        </w:rPr>
      </w:pPr>
      <w:r>
        <w:rPr>
          <w:rFonts w:ascii="Helvetica" w:hAnsi="Helvetica" w:cs="Helvetica"/>
          <w:color w:val="333333"/>
          <w:sz w:val="21"/>
          <w:szCs w:val="21"/>
        </w:rPr>
        <w:t>Carlos Aguirre was first elected to national office in October 2018 and is now serving his second term as Secretary-Treasurer. Prior to being elected, Aguirre served as Region I Assistant for five years. He has also represented PASS in various capacities, including regional director for the Americas for the International Federation of Air Traffic Safety Electronics Associations (IFATSEA), lead negotiator for the PASS 2017 Air Traffic Organization contract team, Chapter FL1 president and Region II representative on the PASS National Legislative Committee. He began his career at the FAA as a mechanical engineer in 1987 and became an airway transportation systems specialist in 1997, working at various facilities including the Miami Air Route Traffic Control Center Environmental and System Operations Units and the FAA’s National Operations Control Center in Warrenton, Va.</w:t>
      </w:r>
    </w:p>
    <w:p w:rsidR="005821D8" w:rsidRDefault="005821D8">
      <w:bookmarkStart w:id="0" w:name="_GoBack"/>
      <w:bookmarkEnd w:id="0"/>
    </w:p>
    <w:sectPr w:rsidR="0058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67"/>
    <w:rsid w:val="002A6667"/>
    <w:rsid w:val="0058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B1BB-A6C4-4A47-AF44-C4B56434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6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Susie (FAA)</dc:creator>
  <cp:keywords/>
  <dc:description/>
  <cp:lastModifiedBy>Diaz, Susie (FAA)</cp:lastModifiedBy>
  <cp:revision>1</cp:revision>
  <dcterms:created xsi:type="dcterms:W3CDTF">2022-07-24T20:50:00Z</dcterms:created>
  <dcterms:modified xsi:type="dcterms:W3CDTF">2022-07-24T20:51:00Z</dcterms:modified>
</cp:coreProperties>
</file>